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2" w:type="dxa"/>
        <w:tblLook w:val="04A0" w:firstRow="1" w:lastRow="0" w:firstColumn="1" w:lastColumn="0" w:noHBand="0" w:noVBand="1"/>
      </w:tblPr>
      <w:tblGrid>
        <w:gridCol w:w="2228"/>
        <w:gridCol w:w="3468"/>
        <w:gridCol w:w="1670"/>
        <w:gridCol w:w="2756"/>
        <w:gridCol w:w="3550"/>
      </w:tblGrid>
      <w:tr w:rsidR="00B976C7" w14:paraId="577FF95E" w14:textId="77777777" w:rsidTr="00B976C7">
        <w:tc>
          <w:tcPr>
            <w:tcW w:w="2228" w:type="dxa"/>
          </w:tcPr>
          <w:p w14:paraId="2F5BC7F6" w14:textId="5CE5196A" w:rsidR="00B976C7" w:rsidRDefault="00B976C7">
            <w:r>
              <w:t>Name</w:t>
            </w:r>
          </w:p>
        </w:tc>
        <w:tc>
          <w:tcPr>
            <w:tcW w:w="3468" w:type="dxa"/>
          </w:tcPr>
          <w:p w14:paraId="47459D0E" w14:textId="47AC7499" w:rsidR="00B976C7" w:rsidRDefault="00B976C7">
            <w:r>
              <w:t>Date of appointment and end of term</w:t>
            </w:r>
          </w:p>
        </w:tc>
        <w:tc>
          <w:tcPr>
            <w:tcW w:w="1670" w:type="dxa"/>
          </w:tcPr>
          <w:p w14:paraId="54A6FFAC" w14:textId="6BACC7FD" w:rsidR="00B976C7" w:rsidRDefault="00B976C7">
            <w:r>
              <w:t>Appointed by</w:t>
            </w:r>
          </w:p>
        </w:tc>
        <w:tc>
          <w:tcPr>
            <w:tcW w:w="2756" w:type="dxa"/>
          </w:tcPr>
          <w:p w14:paraId="25AB3E4E" w14:textId="0D38ADEC" w:rsidR="00B976C7" w:rsidRDefault="00B976C7">
            <w:r>
              <w:t>Position of Responsibility</w:t>
            </w:r>
          </w:p>
        </w:tc>
        <w:tc>
          <w:tcPr>
            <w:tcW w:w="3550" w:type="dxa"/>
          </w:tcPr>
          <w:p w14:paraId="3582017D" w14:textId="048800FF" w:rsidR="00B976C7" w:rsidRDefault="00B976C7">
            <w:r>
              <w:t>Pecuniary Interests</w:t>
            </w:r>
          </w:p>
        </w:tc>
      </w:tr>
      <w:tr w:rsidR="00B976C7" w14:paraId="57953EFC" w14:textId="77777777" w:rsidTr="00B976C7">
        <w:tc>
          <w:tcPr>
            <w:tcW w:w="2228" w:type="dxa"/>
          </w:tcPr>
          <w:p w14:paraId="3A48AB3E" w14:textId="47E5E5F8" w:rsidR="00B976C7" w:rsidRDefault="00B976C7">
            <w:r>
              <w:t>Chris James</w:t>
            </w:r>
          </w:p>
          <w:p w14:paraId="7850C69D" w14:textId="4555E5BB" w:rsidR="00B976C7" w:rsidRDefault="00B976C7">
            <w:r>
              <w:t>(Headteacher)</w:t>
            </w:r>
          </w:p>
        </w:tc>
        <w:tc>
          <w:tcPr>
            <w:tcW w:w="3468" w:type="dxa"/>
          </w:tcPr>
          <w:p w14:paraId="0DE45E3C" w14:textId="77777777" w:rsidR="00B976C7" w:rsidRDefault="00B976C7">
            <w:r>
              <w:t>N/A</w:t>
            </w:r>
          </w:p>
          <w:p w14:paraId="5153A32C" w14:textId="77777777" w:rsidR="00B976C7" w:rsidRDefault="00B976C7"/>
          <w:p w14:paraId="35D66427" w14:textId="0CFFEDD4" w:rsidR="00B976C7" w:rsidRDefault="00B976C7"/>
        </w:tc>
        <w:tc>
          <w:tcPr>
            <w:tcW w:w="1670" w:type="dxa"/>
          </w:tcPr>
          <w:p w14:paraId="7CCD0807" w14:textId="1AE22899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60B9E8E8" w14:textId="67907BE0" w:rsidR="00B976C7" w:rsidRDefault="00B976C7">
            <w:r>
              <w:t>Headteacher</w:t>
            </w:r>
          </w:p>
        </w:tc>
        <w:tc>
          <w:tcPr>
            <w:tcW w:w="3550" w:type="dxa"/>
          </w:tcPr>
          <w:p w14:paraId="4348F25F" w14:textId="77777777" w:rsidR="00B976C7" w:rsidRDefault="002663B7">
            <w:r>
              <w:t>University of Chichester Academy Trust employee</w:t>
            </w:r>
          </w:p>
          <w:p w14:paraId="339E8B77" w14:textId="77777777" w:rsidR="00BA6641" w:rsidRDefault="00BA6641"/>
          <w:p w14:paraId="1E45064A" w14:textId="77777777" w:rsidR="00BA6641" w:rsidRDefault="00BA6641">
            <w:r>
              <w:t>Friends of Bordon Schools PTA Trustee</w:t>
            </w:r>
          </w:p>
          <w:p w14:paraId="5728E991" w14:textId="64FB785A" w:rsidR="00BA6641" w:rsidRDefault="00BA6641"/>
        </w:tc>
      </w:tr>
      <w:tr w:rsidR="00B976C7" w14:paraId="66DF8EF7" w14:textId="77777777" w:rsidTr="00B976C7">
        <w:tc>
          <w:tcPr>
            <w:tcW w:w="2228" w:type="dxa"/>
          </w:tcPr>
          <w:p w14:paraId="6365F09E" w14:textId="3791BD95" w:rsidR="00B976C7" w:rsidRDefault="00B976C7">
            <w:r>
              <w:t>Lisa Conway</w:t>
            </w:r>
          </w:p>
        </w:tc>
        <w:tc>
          <w:tcPr>
            <w:tcW w:w="3468" w:type="dxa"/>
          </w:tcPr>
          <w:p w14:paraId="0EC76D01" w14:textId="77777777" w:rsidR="00B976C7" w:rsidRDefault="00B976C7">
            <w:r>
              <w:t>16/7/2019 – 15/7/2023</w:t>
            </w:r>
          </w:p>
          <w:p w14:paraId="001E53A7" w14:textId="77777777" w:rsidR="00B976C7" w:rsidRDefault="00B976C7"/>
          <w:p w14:paraId="457B18D5" w14:textId="13AD72EB" w:rsidR="00B976C7" w:rsidRDefault="00B976C7"/>
        </w:tc>
        <w:tc>
          <w:tcPr>
            <w:tcW w:w="1670" w:type="dxa"/>
          </w:tcPr>
          <w:p w14:paraId="1E748F6E" w14:textId="602DE3E1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78AF1F96" w14:textId="1C2189EF" w:rsidR="00B976C7" w:rsidRDefault="008C25F0">
            <w:r>
              <w:t>Inclusion/</w:t>
            </w:r>
            <w:r w:rsidR="00B976C7">
              <w:t>SEND Governor</w:t>
            </w:r>
          </w:p>
        </w:tc>
        <w:tc>
          <w:tcPr>
            <w:tcW w:w="3550" w:type="dxa"/>
          </w:tcPr>
          <w:p w14:paraId="715BB945" w14:textId="4917325F" w:rsidR="006071BC" w:rsidRDefault="006071BC">
            <w:r>
              <w:t>None</w:t>
            </w:r>
          </w:p>
        </w:tc>
      </w:tr>
      <w:tr w:rsidR="009C7967" w14:paraId="19D10F45" w14:textId="77777777" w:rsidTr="00B976C7">
        <w:tc>
          <w:tcPr>
            <w:tcW w:w="2228" w:type="dxa"/>
          </w:tcPr>
          <w:p w14:paraId="5B6AB04D" w14:textId="3096D510" w:rsidR="009C7967" w:rsidRDefault="009C7967">
            <w:r>
              <w:t>Ella Driver</w:t>
            </w:r>
          </w:p>
        </w:tc>
        <w:tc>
          <w:tcPr>
            <w:tcW w:w="3468" w:type="dxa"/>
          </w:tcPr>
          <w:p w14:paraId="29ABC2CD" w14:textId="77777777" w:rsidR="009C7967" w:rsidRDefault="00A73320">
            <w:r>
              <w:t>15/11/2022 – 14/11/</w:t>
            </w:r>
            <w:r w:rsidR="00135394">
              <w:t>2026</w:t>
            </w:r>
          </w:p>
          <w:p w14:paraId="26FA6B1E" w14:textId="03ECACBF" w:rsidR="00135394" w:rsidRDefault="00135394"/>
        </w:tc>
        <w:tc>
          <w:tcPr>
            <w:tcW w:w="1670" w:type="dxa"/>
          </w:tcPr>
          <w:p w14:paraId="6FEC1C03" w14:textId="5B8340AF" w:rsidR="009C7967" w:rsidRDefault="009C7967">
            <w:r>
              <w:t>Academy Trust</w:t>
            </w:r>
          </w:p>
        </w:tc>
        <w:tc>
          <w:tcPr>
            <w:tcW w:w="2756" w:type="dxa"/>
          </w:tcPr>
          <w:p w14:paraId="4FFB8F2F" w14:textId="29DEF6B8" w:rsidR="009C7967" w:rsidRDefault="009C7967">
            <w:r>
              <w:t>Website</w:t>
            </w:r>
          </w:p>
        </w:tc>
        <w:tc>
          <w:tcPr>
            <w:tcW w:w="3550" w:type="dxa"/>
          </w:tcPr>
          <w:p w14:paraId="00B0CDBA" w14:textId="3D5CFAC7" w:rsidR="009C7967" w:rsidRDefault="002C0E2F">
            <w:r>
              <w:t>None</w:t>
            </w:r>
          </w:p>
        </w:tc>
      </w:tr>
      <w:tr w:rsidR="00A330A6" w14:paraId="682A3BCD" w14:textId="77777777" w:rsidTr="00B976C7">
        <w:tc>
          <w:tcPr>
            <w:tcW w:w="2228" w:type="dxa"/>
          </w:tcPr>
          <w:p w14:paraId="16C0EF2A" w14:textId="77777777" w:rsidR="00A330A6" w:rsidRDefault="00A330A6">
            <w:r>
              <w:t>Pierre Mendy</w:t>
            </w:r>
          </w:p>
          <w:p w14:paraId="79921643" w14:textId="529AC694" w:rsidR="00686B76" w:rsidRDefault="00686B76"/>
        </w:tc>
        <w:tc>
          <w:tcPr>
            <w:tcW w:w="3468" w:type="dxa"/>
          </w:tcPr>
          <w:p w14:paraId="746CFBA7" w14:textId="28E04010" w:rsidR="00A330A6" w:rsidRDefault="00640494">
            <w:r>
              <w:t xml:space="preserve">1/3/2022 </w:t>
            </w:r>
            <w:r w:rsidR="004E51DB">
              <w:t>–</w:t>
            </w:r>
            <w:r>
              <w:t xml:space="preserve"> </w:t>
            </w:r>
            <w:r w:rsidR="004E51DB">
              <w:t>28/2/2026</w:t>
            </w:r>
          </w:p>
        </w:tc>
        <w:tc>
          <w:tcPr>
            <w:tcW w:w="1670" w:type="dxa"/>
          </w:tcPr>
          <w:p w14:paraId="13FF247D" w14:textId="35831C5A" w:rsidR="00A330A6" w:rsidRDefault="00EF7CE6">
            <w:r>
              <w:t>Academy Trust</w:t>
            </w:r>
          </w:p>
        </w:tc>
        <w:tc>
          <w:tcPr>
            <w:tcW w:w="2756" w:type="dxa"/>
          </w:tcPr>
          <w:p w14:paraId="3E279BC3" w14:textId="1298BCDE" w:rsidR="00A330A6" w:rsidRDefault="002C0E2F">
            <w:r>
              <w:t>Data Protection/Attendance</w:t>
            </w:r>
          </w:p>
        </w:tc>
        <w:tc>
          <w:tcPr>
            <w:tcW w:w="3550" w:type="dxa"/>
          </w:tcPr>
          <w:p w14:paraId="108F6534" w14:textId="78301692" w:rsidR="00A330A6" w:rsidRDefault="00F02585">
            <w:r>
              <w:t>None</w:t>
            </w:r>
          </w:p>
        </w:tc>
      </w:tr>
      <w:tr w:rsidR="00B976C7" w14:paraId="2B43BB2B" w14:textId="77777777" w:rsidTr="00B976C7">
        <w:tc>
          <w:tcPr>
            <w:tcW w:w="2228" w:type="dxa"/>
          </w:tcPr>
          <w:p w14:paraId="4FA94FD7" w14:textId="77777777" w:rsidR="00B976C7" w:rsidRDefault="00B976C7">
            <w:r>
              <w:t>Kenneth Robinson</w:t>
            </w:r>
          </w:p>
          <w:p w14:paraId="6F68AF18" w14:textId="32145F5A" w:rsidR="00686B76" w:rsidRDefault="00686B76">
            <w:r>
              <w:t>(Chair)</w:t>
            </w:r>
          </w:p>
        </w:tc>
        <w:tc>
          <w:tcPr>
            <w:tcW w:w="3468" w:type="dxa"/>
          </w:tcPr>
          <w:p w14:paraId="546876E2" w14:textId="1FC56836" w:rsidR="00B976C7" w:rsidRDefault="00B976C7">
            <w:r>
              <w:t>1/9/20</w:t>
            </w:r>
            <w:r w:rsidR="00686B76">
              <w:t>22</w:t>
            </w:r>
            <w:r>
              <w:t xml:space="preserve"> – 31/8/202</w:t>
            </w:r>
            <w:r w:rsidR="00686B76">
              <w:t>6</w:t>
            </w:r>
          </w:p>
          <w:p w14:paraId="362C7C86" w14:textId="70D5C80C" w:rsidR="00B976C7" w:rsidRDefault="00B976C7"/>
        </w:tc>
        <w:tc>
          <w:tcPr>
            <w:tcW w:w="1670" w:type="dxa"/>
          </w:tcPr>
          <w:p w14:paraId="63B1E3F7" w14:textId="0B436D9C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6DD8B2E3" w14:textId="4214A976" w:rsidR="00B976C7" w:rsidRDefault="008C25F0">
            <w:r>
              <w:t>Premises/</w:t>
            </w:r>
            <w:r w:rsidR="00B976C7">
              <w:t>Health &amp; Safety Governor</w:t>
            </w:r>
          </w:p>
          <w:p w14:paraId="3A8358EA" w14:textId="3A085CB1" w:rsidR="00B976C7" w:rsidRDefault="00B976C7"/>
        </w:tc>
        <w:tc>
          <w:tcPr>
            <w:tcW w:w="3550" w:type="dxa"/>
          </w:tcPr>
          <w:p w14:paraId="5BF6EF35" w14:textId="6F88AF9E" w:rsidR="00B976C7" w:rsidRDefault="00B976C7">
            <w:r>
              <w:t>None</w:t>
            </w:r>
          </w:p>
        </w:tc>
      </w:tr>
    </w:tbl>
    <w:p w14:paraId="288ACE69" w14:textId="77777777" w:rsidR="00B424E8" w:rsidRDefault="00B424E8"/>
    <w:sectPr w:rsidR="00B424E8" w:rsidSect="002E0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5B"/>
    <w:rsid w:val="00087E92"/>
    <w:rsid w:val="000C1CDB"/>
    <w:rsid w:val="000D4B72"/>
    <w:rsid w:val="00135394"/>
    <w:rsid w:val="001C2731"/>
    <w:rsid w:val="001D337F"/>
    <w:rsid w:val="001E0130"/>
    <w:rsid w:val="002056D1"/>
    <w:rsid w:val="00206344"/>
    <w:rsid w:val="00220288"/>
    <w:rsid w:val="00221D16"/>
    <w:rsid w:val="00236A2D"/>
    <w:rsid w:val="00260D56"/>
    <w:rsid w:val="002663B7"/>
    <w:rsid w:val="00292E82"/>
    <w:rsid w:val="002C0E2F"/>
    <w:rsid w:val="002C0FDB"/>
    <w:rsid w:val="002E0B5B"/>
    <w:rsid w:val="002E4254"/>
    <w:rsid w:val="00310E68"/>
    <w:rsid w:val="00324B96"/>
    <w:rsid w:val="00341510"/>
    <w:rsid w:val="003456AA"/>
    <w:rsid w:val="00376271"/>
    <w:rsid w:val="00462669"/>
    <w:rsid w:val="00463893"/>
    <w:rsid w:val="00485AB5"/>
    <w:rsid w:val="004B77EC"/>
    <w:rsid w:val="004C3E1A"/>
    <w:rsid w:val="004E51DB"/>
    <w:rsid w:val="0051417F"/>
    <w:rsid w:val="005A2456"/>
    <w:rsid w:val="005D2EFD"/>
    <w:rsid w:val="006071BC"/>
    <w:rsid w:val="00625862"/>
    <w:rsid w:val="00640494"/>
    <w:rsid w:val="006771BC"/>
    <w:rsid w:val="00686B76"/>
    <w:rsid w:val="00713B28"/>
    <w:rsid w:val="00742C5C"/>
    <w:rsid w:val="00761BEF"/>
    <w:rsid w:val="00774618"/>
    <w:rsid w:val="007935D9"/>
    <w:rsid w:val="00843930"/>
    <w:rsid w:val="00871104"/>
    <w:rsid w:val="008C25F0"/>
    <w:rsid w:val="009144BC"/>
    <w:rsid w:val="00963B32"/>
    <w:rsid w:val="009A38B4"/>
    <w:rsid w:val="009A7BE1"/>
    <w:rsid w:val="009C1F8A"/>
    <w:rsid w:val="009C355C"/>
    <w:rsid w:val="009C7967"/>
    <w:rsid w:val="00A16BDE"/>
    <w:rsid w:val="00A330A6"/>
    <w:rsid w:val="00A33FFE"/>
    <w:rsid w:val="00A73320"/>
    <w:rsid w:val="00A758DB"/>
    <w:rsid w:val="00AB64EC"/>
    <w:rsid w:val="00B11876"/>
    <w:rsid w:val="00B373A0"/>
    <w:rsid w:val="00B424E8"/>
    <w:rsid w:val="00B800BC"/>
    <w:rsid w:val="00B976C7"/>
    <w:rsid w:val="00BA6641"/>
    <w:rsid w:val="00BD3380"/>
    <w:rsid w:val="00C378FE"/>
    <w:rsid w:val="00C60FD6"/>
    <w:rsid w:val="00C64E79"/>
    <w:rsid w:val="00C67D07"/>
    <w:rsid w:val="00CE7892"/>
    <w:rsid w:val="00D24B0C"/>
    <w:rsid w:val="00D52C7F"/>
    <w:rsid w:val="00D64CDE"/>
    <w:rsid w:val="00D93102"/>
    <w:rsid w:val="00DE1996"/>
    <w:rsid w:val="00EA104F"/>
    <w:rsid w:val="00EB41DF"/>
    <w:rsid w:val="00EF7CE6"/>
    <w:rsid w:val="00F02585"/>
    <w:rsid w:val="00F2025F"/>
    <w:rsid w:val="00F202CF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2FC4"/>
  <w15:chartTrackingRefBased/>
  <w15:docId w15:val="{DFFCCEA7-D4DA-4A75-BA70-F0D0C3D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Smith</dc:creator>
  <cp:keywords/>
  <dc:description/>
  <cp:lastModifiedBy>Susannah Smith</cp:lastModifiedBy>
  <cp:revision>14</cp:revision>
  <dcterms:created xsi:type="dcterms:W3CDTF">2022-11-07T18:46:00Z</dcterms:created>
  <dcterms:modified xsi:type="dcterms:W3CDTF">2023-04-25T08:21:00Z</dcterms:modified>
</cp:coreProperties>
</file>